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15" w:rsidRPr="00E27615" w:rsidRDefault="00E27615" w:rsidP="00E27615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Calibri" w:eastAsia="Noto Serif CJK SC" w:hAnsi="Calibri" w:cs="Calibri"/>
          <w:b/>
          <w:kern w:val="2"/>
          <w:sz w:val="24"/>
          <w:szCs w:val="21"/>
          <w:lang w:eastAsia="zh-CN" w:bidi="hi-IN"/>
        </w:rPr>
      </w:pPr>
      <w:r w:rsidRPr="00E27615">
        <w:rPr>
          <w:rFonts w:ascii="Calibri" w:eastAsia="Noto Serif CJK SC" w:hAnsi="Calibri" w:cs="Calibri"/>
          <w:b/>
          <w:kern w:val="2"/>
          <w:sz w:val="24"/>
          <w:szCs w:val="21"/>
          <w:lang w:eastAsia="zh-CN" w:bidi="hi-IN"/>
        </w:rPr>
        <w:t>ΛΙΣΤΑ ΕΛΕ</w:t>
      </w:r>
      <w:bookmarkStart w:id="0" w:name="_GoBack"/>
      <w:bookmarkEnd w:id="0"/>
      <w:r w:rsidRPr="00E27615">
        <w:rPr>
          <w:rFonts w:ascii="Calibri" w:eastAsia="Noto Serif CJK SC" w:hAnsi="Calibri" w:cs="Calibri"/>
          <w:b/>
          <w:kern w:val="2"/>
          <w:sz w:val="24"/>
          <w:szCs w:val="21"/>
          <w:lang w:eastAsia="zh-CN" w:bidi="hi-IN"/>
        </w:rPr>
        <w:t>ΓΧΟΥ  ΠΕΡΙ ΥΠΑΡΞΗΣ ΚΡΑΤΙΚΗΣ ΕΝΙΣΧΥΣΗΣ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1108"/>
        <w:gridCol w:w="3989"/>
      </w:tblGrid>
      <w:tr w:rsidR="00E27615" w:rsidRPr="00E27615" w:rsidTr="00E6327E">
        <w:trPr>
          <w:trHeight w:val="274"/>
        </w:trPr>
        <w:tc>
          <w:tcPr>
            <w:tcW w:w="5266" w:type="dxa"/>
            <w:tcBorders>
              <w:bottom w:val="single" w:sz="4" w:space="0" w:color="auto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center"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Προϋποθέσεις/κριτήρια προς εξέταση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  <w:t>ΝΑΙ/ΟΧΙ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center"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  <w:t>ΣΥΝΤΟΜΗ ΑΙΤΙΟΛΟΓΗΣΗ</w:t>
            </w:r>
          </w:p>
        </w:tc>
      </w:tr>
      <w:tr w:rsidR="00E27615" w:rsidRPr="00E27615" w:rsidTr="00E6327E">
        <w:trPr>
          <w:trHeight w:val="1200"/>
        </w:trPr>
        <w:tc>
          <w:tcPr>
            <w:tcW w:w="5266" w:type="dxa"/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Ι. Ο δικαιούχος αποτελεί επιχείρηση, δηλαδή ασκεί οικονομική δραστηριότητα, προσφέροντας αγαθά ή΄/και υπηρεσίες σε μια αγορά;</w:t>
            </w:r>
          </w:p>
        </w:tc>
        <w:tc>
          <w:tcPr>
            <w:tcW w:w="1108" w:type="dxa"/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i/>
                <w:smallCap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989" w:type="dxa"/>
            <w:shd w:val="clear" w:color="auto" w:fill="auto"/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 xml:space="preserve">Εάν η απαντηση είναι καταφατική, μεταβείτε απευθείας στο μέρος ΙΙ. 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Εαν η απαντηση ειναι αρνητικη, καλειστε να αιτιολογησετε: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i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rPr>
          <w:trHeight w:val="2625"/>
        </w:trPr>
        <w:tc>
          <w:tcPr>
            <w:tcW w:w="5266" w:type="dxa"/>
          </w:tcPr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Η δραστηριότητα του δικαιούχου συνδέεται με την άσκηση δημόσιας εξουσίας, δηλ.; 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στρ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ατός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στυνομί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α 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σφάλει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α και 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έλεγχος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ερο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πλοΐας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σφάλει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α και 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έλεγχος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θα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λάσσι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ας 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κυκλοφορί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ας 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επ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ιτήρηση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π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ρος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απ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οφυγή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ρύ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πανσης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οργάνωση και μέτρα επιβολής των ποινών φυλάκισης</w:t>
            </w:r>
          </w:p>
          <w:p w:rsidR="00E27615" w:rsidRPr="00E27615" w:rsidRDefault="00E27615" w:rsidP="00E27615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34" w:hanging="408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άλλο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( παρακα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λώ</w:t>
            </w:r>
            <w:proofErr w:type="spellEnd"/>
            <w:proofErr w:type="gram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 π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εριγράψτε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 xml:space="preserve"> ανα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λυτικά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108" w:type="dxa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89" w:type="dxa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E27615" w:rsidRPr="00E27615" w:rsidTr="00E6327E">
        <w:trPr>
          <w:trHeight w:val="3356"/>
        </w:trPr>
        <w:tc>
          <w:tcPr>
            <w:tcW w:w="5266" w:type="dxa"/>
          </w:tcPr>
          <w:p w:rsidR="00E27615" w:rsidRPr="00E27615" w:rsidRDefault="00E27615" w:rsidP="00E27615">
            <w:pPr>
              <w:tabs>
                <w:tab w:val="left" w:pos="569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Η δραστηριότητα του δικαιούχου είναι στον τομέα της κοινωνικής ασφάλισης; Για να απαντηθεί η ερώτηση αυτή  θα πρέπει να εξεταστούν τα κάτωθι κριτήρια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tabs>
                <w:tab w:val="left" w:pos="60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5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η κοινωνική ασφάλιση είναι υποχρεωτική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tabs>
                <w:tab w:val="left" w:pos="60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5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εάν το σύστημα εκπληρώνει αποστολή αποκλειστικά κοινωνικό χαρακτήρα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tabs>
                <w:tab w:val="left" w:pos="60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5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το σύστημα είναι μη κερδοσκοπικού χαρακτήρα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tabs>
                <w:tab w:val="left" w:pos="60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5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το σύστημα βασίζεται στην αρχή της αλληλεγγύης ή στην αρχή της  κεφαλαιοποίησης ( εάν οι παροχές είναι ανεξάρτητες ή εξαρτώνται από τις εισφορές του ασφαλισμένου )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tabs>
                <w:tab w:val="left" w:pos="60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5"/>
              <w:contextualSpacing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το σύστημα κοινωνικής ασφάλισης εποπτεύεται από το κράτος</w:t>
            </w:r>
          </w:p>
        </w:tc>
        <w:tc>
          <w:tcPr>
            <w:tcW w:w="1108" w:type="dxa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9" w:type="dxa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27615" w:rsidRPr="00E27615" w:rsidRDefault="00E27615" w:rsidP="00E27615">
      <w:pPr>
        <w:suppressAutoHyphens/>
        <w:spacing w:after="0" w:line="240" w:lineRule="auto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2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84"/>
        <w:gridCol w:w="313"/>
        <w:gridCol w:w="610"/>
        <w:gridCol w:w="99"/>
        <w:gridCol w:w="260"/>
        <w:gridCol w:w="3965"/>
        <w:gridCol w:w="51"/>
      </w:tblGrid>
      <w:tr w:rsidR="00E27615" w:rsidRPr="00E27615" w:rsidTr="00E6327E">
        <w:trPr>
          <w:gridAfter w:val="1"/>
          <w:wAfter w:w="51" w:type="dxa"/>
          <w:trHeight w:val="2400"/>
        </w:trPr>
        <w:tc>
          <w:tcPr>
            <w:tcW w:w="5272" w:type="dxa"/>
            <w:gridSpan w:val="3"/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Η δραστηριότητα του δικαιούχου είναι στον τομέα της ιατροφαρμακευτικής ή νοσοκομειακής περίθαλψης? Για να απαντηθεί η ερώτηση αυτή  θα πρέπει να εξεταστούν τα κάτωθι κριτήρια: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4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εάν ο δικαιούχος αποτελεί  μέρος του εθνικού συστήματος υγείας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4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εάν βασίζεται στην αρχή της αλληλεγγύης σε αντίθεση με την αρχή ανάληψης επιχειρηματικού κινδύνου 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4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εάν ο δικαιούχος χρηματοδοτείται κυρίως από το κράτος ή από ιδιωτικούς πόρους (πχ. ασθενείς )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34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οι υπηρεσίες παρέχονται χωρίς επιβάρυνση με βάση την καθολική κάλυψη ή ο εάν ο δικαιούχος διαθέτει την δυνατότητα να αρνηθεί την παροχή τους</w:t>
            </w:r>
          </w:p>
        </w:tc>
        <w:tc>
          <w:tcPr>
            <w:tcW w:w="969" w:type="dxa"/>
            <w:gridSpan w:val="3"/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5" w:type="dxa"/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rPr>
          <w:gridAfter w:val="1"/>
          <w:wAfter w:w="51" w:type="dxa"/>
          <w:trHeight w:val="3601"/>
        </w:trPr>
        <w:tc>
          <w:tcPr>
            <w:tcW w:w="5272" w:type="dxa"/>
            <w:gridSpan w:val="3"/>
            <w:tcBorders>
              <w:bottom w:val="single" w:sz="4" w:space="0" w:color="auto"/>
            </w:tcBorders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Η δραστηριότητα του δικαιούχου είναι στον τομέα της </w:t>
            </w:r>
            <w:r w:rsidRPr="00E27615"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  <w:t>εκπαίδευσης</w:t>
            </w: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; Για να απαντηθεί η ερώτηση αυτή  θα πρέπει να εξεταστούν τα κάτωθι κριτήρια :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εάν ο δικαιούχος επιδιώκει την εκπλήρωση δημόσιας αποστολής/παροχή δημόσιας εκπαίδευσης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εάν ο δικαιούχος οργανώνεται στο πλαίσιο του εθνικού εκπαιδευτικού συστήματος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εάν οι υπηρεσίες παρέχονται με βάση την καθολική κάλυψη ή ο εάν ο δικαιούχος διαθέτει την δυνατότητα να αρνηθεί την παροχή τους </w:t>
            </w:r>
          </w:p>
          <w:p w:rsidR="00E27615" w:rsidRPr="00E27615" w:rsidRDefault="00E27615" w:rsidP="00E2761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both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εάν ο δικαιούχος χρηματοδοτείται κυρίως από το κράτος ή από μαθητές &amp; τους γονείς τους 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εάν ο δικαιούχος εποπτεύεται από το κράτος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rPr>
          <w:gridAfter w:val="1"/>
          <w:wAfter w:w="51" w:type="dxa"/>
          <w:trHeight w:val="286"/>
        </w:trPr>
        <w:tc>
          <w:tcPr>
            <w:tcW w:w="5272" w:type="dxa"/>
            <w:gridSpan w:val="3"/>
            <w:tcBorders>
              <w:left w:val="single" w:sz="4" w:space="0" w:color="auto"/>
              <w:right w:val="nil"/>
            </w:tcBorders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9" w:type="dxa"/>
            <w:gridSpan w:val="3"/>
            <w:tcBorders>
              <w:left w:val="nil"/>
              <w:right w:val="nil"/>
            </w:tcBorders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5" w:type="dxa"/>
            <w:tcBorders>
              <w:left w:val="nil"/>
            </w:tcBorders>
          </w:tcPr>
          <w:p w:rsidR="00E27615" w:rsidRPr="00E27615" w:rsidRDefault="00E27615" w:rsidP="00E27615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1156"/>
        </w:trPr>
        <w:tc>
          <w:tcPr>
            <w:tcW w:w="10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br w:type="page"/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 xml:space="preserve">ιι. εαν Ο ΔΙΚΑΙΟΥΧΟΣ ασκεί οικονομική δραστηριότητα, ελέγξτε αν πληρούνται σωρευτικά οι κάτωθι ΠΡοϋπΟΘεσεισ. 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εάν ΥΠΑΡΧΕΙ ΑΡΝΗΤΙΚΗ ΑΠΑΝΤΗΣΗ ΣΕ ΚΑΠΟΙΟ από ΤΑ ΠΑΡΑΚΑΤΩ ΠΕΝΤΕ ΤΜΗΜΑΤΑ, ΑΙΤΙΟΛΟΓΗΣΤΕ: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961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567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</w:p>
          <w:p w:rsidR="00E27615" w:rsidRPr="00E27615" w:rsidRDefault="00E27615" w:rsidP="00E276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67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ΥΦΙΣΤΑΤΑΙ ΑΜΕΣΗ η’ ΕΜΜΕΣΗ ΜΕΤΑΦΟΡΑ ΚΡΑΤΙΚΩΝ ΠΟΡΩΝ ΣΤΗΝ ΕΠΙΧΕΙΡΗΣΗ ;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442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459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Πρόκειται για επιχορήγηση, δάνειο, εγγύηση, άμεση επένδυση στο κεφάλαιο επιχείρησης ή όφελος σε είδος που χορηγείται από το Δημόσιο ;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441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459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Το μέτρο αφορά παραίτηση από είσπραξη κρατικών πόρων οποιουδήποτε είδους ?</w:t>
            </w:r>
          </w:p>
        </w:tc>
        <w:tc>
          <w:tcPr>
            <w:tcW w:w="100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762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Σε περίπτωση που εμπλέκεται κάποιος ενδιάμεσος/ ιδιωτικός φορέας, η απόφαση για την μεταφορά κρατικών πόρων μπορεί να καταλογιστεί στο κράτος ;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728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Υφίσταται επιρροή από την μεριά του κράτους στη μεταφορά κρατικών πόρων ;</w:t>
            </w:r>
          </w:p>
        </w:tc>
        <w:tc>
          <w:tcPr>
            <w:tcW w:w="100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694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lastRenderedPageBreak/>
              <w:t>Συμμετέχει το κράτος στην ανακατανομή πόρων μεταξύ ιδιωτικών φορέων ;</w:t>
            </w:r>
          </w:p>
        </w:tc>
        <w:tc>
          <w:tcPr>
            <w:tcW w:w="100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1226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  <w:p w:rsidR="00E27615" w:rsidRPr="00E27615" w:rsidRDefault="00E27615" w:rsidP="00E276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/>
              <w:contextualSpacing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  <w:t>ΤΟ ΜΕΤΡΟ ΣΥΝΙΣΤΑ ΟΙΚΟΝΟΜΙΚΟ ΠΛΕΟΝΕΚΤΗΜΑ ;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left="65" w:right="34"/>
              <w:jc w:val="both"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i/>
                <w:caps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(</w:t>
            </w:r>
            <w:r w:rsidRPr="00E27615">
              <w:rPr>
                <w:rFonts w:ascii="Calibri" w:eastAsia="Noto Serif CJK SC" w:hAnsi="Calibri" w:cs="Calibri"/>
                <w:i/>
                <w:kern w:val="2"/>
                <w:sz w:val="24"/>
                <w:szCs w:val="24"/>
                <w:lang w:eastAsia="zh-CN" w:bidi="hi-IN"/>
              </w:rPr>
              <w:t>δηλ. κάποιο οικονομικό όφελος που η επιχείρηση δεν θα αποκτούσε</w:t>
            </w: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 υπό  συνήθεις συνθήκες της αγοράς )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423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Τηρείται η αρχή του ιδιώτη επενδυτή/πωλητή; 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rPr>
          <w:gridAfter w:val="1"/>
          <w:wAfter w:w="51" w:type="dxa"/>
          <w:trHeight w:val="733"/>
        </w:trPr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Το μέτρο αποτελεί αντιστάθμισμα για την παροχή ΥΓΟΣ ; </w:t>
            </w:r>
          </w:p>
        </w:tc>
        <w:tc>
          <w:tcPr>
            <w:tcW w:w="100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2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567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</w:p>
          <w:p w:rsidR="00E27615" w:rsidRPr="00E27615" w:rsidRDefault="00E27615" w:rsidP="00E2761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val="en-US"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Ει</w:t>
            </w: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val="en-US" w:eastAsia="zh-CN" w:bidi="hi-IN"/>
              </w:rPr>
              <w:t xml:space="preserve">ναι το μετρο επιλεκτικο ;  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left="425" w:right="34"/>
              <w:jc w:val="both"/>
              <w:rPr>
                <w:rFonts w:ascii="Calibri" w:eastAsia="Noto Serif CJK SC" w:hAnsi="Calibri" w:cs="Calibri"/>
                <w:i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i/>
                <w:caps/>
                <w:kern w:val="2"/>
                <w:sz w:val="24"/>
                <w:szCs w:val="24"/>
                <w:lang w:eastAsia="zh-CN" w:bidi="hi-IN"/>
              </w:rPr>
              <w:t>(</w:t>
            </w:r>
            <w:r w:rsidRPr="00E27615">
              <w:rPr>
                <w:rFonts w:ascii="Calibri" w:eastAsia="Noto Serif CJK SC" w:hAnsi="Calibri" w:cs="Calibri"/>
                <w:i/>
                <w:kern w:val="2"/>
                <w:sz w:val="24"/>
                <w:szCs w:val="24"/>
                <w:lang w:eastAsia="zh-CN" w:bidi="hi-IN"/>
              </w:rPr>
              <w:t>Ειδικά  εάν αφορά φορολογικά μέτρα ή απαλλαγή από εισφορές κοινωνικής ασφάλισης</w:t>
            </w:r>
            <w:r w:rsidRPr="00E27615">
              <w:rPr>
                <w:rFonts w:ascii="Calibri" w:eastAsia="Noto Serif CJK SC" w:hAnsi="Calibri" w:cs="Calibri"/>
                <w:i/>
                <w:caps/>
                <w:kern w:val="2"/>
                <w:sz w:val="24"/>
                <w:szCs w:val="24"/>
                <w:lang w:eastAsia="zh-CN" w:bidi="hi-IN"/>
              </w:rPr>
              <w:t xml:space="preserve"> )</w:t>
            </w:r>
          </w:p>
        </w:tc>
        <w:tc>
          <w:tcPr>
            <w:tcW w:w="1022" w:type="dxa"/>
            <w:gridSpan w:val="3"/>
            <w:shd w:val="clear" w:color="auto" w:fill="FFFFFF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Το μέτρο αφορά συγκεκριμένες επιχειρήσεις μόνο ; Ποιοι είναι οι γενικά εφαρμοστέοι κανόνες (γενικό σύστημα αναφοράς);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Το μέτρο συνιστά εξαίρεση (απαλλαγή) ή παρέκκλιση από τους γενικά εφαρμοστέους κανόνες ;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Το μέτρο αφορά επιχειρήσεις που δραστηριοποιούνται σε συγκεκριμένο γεωγραφική περιοχή της Ελληνική επικράτειας;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</w:p>
          <w:p w:rsidR="00E27615" w:rsidRPr="00E27615" w:rsidRDefault="00E27615" w:rsidP="00E276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67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lang w:eastAsia="zh-CN" w:bidi="hi-IN"/>
              </w:rPr>
              <w:t>Το μέτρο είναι ικανό να επηρεάσει το εμποριο μεταξύ κρατών μελών ;</w:t>
            </w:r>
          </w:p>
        </w:tc>
        <w:tc>
          <w:tcPr>
            <w:tcW w:w="1022" w:type="dxa"/>
            <w:gridSpan w:val="3"/>
            <w:shd w:val="clear" w:color="auto" w:fill="FFFFFF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 w:right="4120"/>
              <w:contextualSpacing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1055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Το μέτρο ενισχύει την θέση της δικαιούχου εταιρείας σε σύγκριση με άλλες εταιρείες που ανταγωνίζονται στην </w:t>
            </w:r>
            <w:proofErr w:type="spellStart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>ενδοενωσιακή</w:t>
            </w:r>
            <w:proofErr w:type="spellEnd"/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 αγορά ; 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Οι δραστηριότητες του δικαιούχου είναι καθαρά τοπικού χαρακτήρα; 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4959" w:type="dxa"/>
            <w:gridSpan w:val="2"/>
            <w:shd w:val="clear" w:color="auto" w:fill="auto"/>
            <w:tcMar>
              <w:left w:w="108" w:type="dxa"/>
            </w:tcMar>
          </w:tcPr>
          <w:p w:rsidR="00E27615" w:rsidRPr="00E27615" w:rsidRDefault="00E27615" w:rsidP="00E276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67"/>
              <w:contextualSpacing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Το μέτρο νοθευει Ή απειλει να νοθευσει τον ανταγωνισμο ;</w:t>
            </w:r>
          </w:p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cap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small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auto"/>
          </w:tcPr>
          <w:p w:rsidR="00E27615" w:rsidRPr="00E27615" w:rsidRDefault="00E27615" w:rsidP="00E27615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Noto Serif CJK SC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Δραστηριοποιείται ο δικαιούχος σε μια αγορά ανοικτή στον ανταγωνισμό ? 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Εάν η αγορά δεν είναι ανοικτή στον ανταγωνισμό, ασκεί ο δικαιούχος άλλες οικονομικές δραστηριότητες σε τομέα που </w:t>
            </w: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lastRenderedPageBreak/>
              <w:t>είναι ανοιχτός στον ανταγωνισμό ή/και σε άλλο κράτος μέλος;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7615" w:rsidRPr="00E27615" w:rsidTr="00E6327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4959" w:type="dxa"/>
            <w:gridSpan w:val="2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  <w:r w:rsidRPr="00E27615"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  <w:t xml:space="preserve">Εάν ο δικαιούχος δραστηριοποιείται σε αγορές ανοικτές στον ανταγωνισμό ή/και σε άλλο κράτος μέλος,  τηρεί ξεχωριστούς λογαριασμούς για κάθε δραστηριότητα ; </w:t>
            </w:r>
          </w:p>
        </w:tc>
        <w:tc>
          <w:tcPr>
            <w:tcW w:w="1022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76" w:type="dxa"/>
            <w:gridSpan w:val="3"/>
            <w:shd w:val="clear" w:color="auto" w:fill="FFFFFF"/>
            <w:tcMar>
              <w:left w:w="108" w:type="dxa"/>
            </w:tcMar>
          </w:tcPr>
          <w:p w:rsidR="00E27615" w:rsidRPr="00E27615" w:rsidRDefault="00E27615" w:rsidP="00E27615">
            <w:pPr>
              <w:suppressAutoHyphens/>
              <w:spacing w:after="0" w:line="240" w:lineRule="auto"/>
              <w:ind w:right="610"/>
              <w:jc w:val="both"/>
              <w:rPr>
                <w:rFonts w:ascii="Calibri" w:eastAsia="Noto Serif CJK SC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27615" w:rsidRPr="00E27615" w:rsidRDefault="00E27615" w:rsidP="00E27615">
      <w:pPr>
        <w:suppressAutoHyphens/>
        <w:spacing w:after="0" w:line="240" w:lineRule="auto"/>
        <w:ind w:right="610"/>
        <w:jc w:val="both"/>
        <w:rPr>
          <w:rFonts w:ascii="Liberation Serif" w:eastAsia="Noto Serif CJK SC" w:hAnsi="Liberation Serif" w:cs="TimesNewRoman"/>
          <w:kern w:val="2"/>
          <w:sz w:val="24"/>
          <w:szCs w:val="24"/>
          <w:lang w:eastAsia="zh-CN" w:bidi="hi-IN"/>
        </w:rPr>
      </w:pPr>
    </w:p>
    <w:p w:rsidR="00F5023C" w:rsidRDefault="00F5023C"/>
    <w:sectPr w:rsidR="00F5023C" w:rsidSect="00E27615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AE0"/>
    <w:multiLevelType w:val="multilevel"/>
    <w:tmpl w:val="311EA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F398E"/>
    <w:multiLevelType w:val="hybridMultilevel"/>
    <w:tmpl w:val="7922A2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041D"/>
    <w:multiLevelType w:val="hybridMultilevel"/>
    <w:tmpl w:val="08FA9AB4"/>
    <w:lvl w:ilvl="0" w:tplc="F43675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E3"/>
    <w:rsid w:val="00076FE3"/>
    <w:rsid w:val="00E27615"/>
    <w:rsid w:val="00F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5F64-7E07-4D8B-910C-5A69172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ΠΑΠΑΔΟΠΟΥΛΟΥ</dc:creator>
  <cp:keywords/>
  <dc:description/>
  <cp:lastModifiedBy>ΖΩΗ ΠΑΠΑΔΟΠΟΥΛΟΥ</cp:lastModifiedBy>
  <cp:revision>2</cp:revision>
  <dcterms:created xsi:type="dcterms:W3CDTF">2024-12-04T09:26:00Z</dcterms:created>
  <dcterms:modified xsi:type="dcterms:W3CDTF">2024-12-04T09:27:00Z</dcterms:modified>
</cp:coreProperties>
</file>